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53.999999999998" w:type="dxa"/>
        <w:jc w:val="left"/>
        <w:tblLayout w:type="fixed"/>
        <w:tblLook w:val="0400"/>
      </w:tblPr>
      <w:tblGrid>
        <w:gridCol w:w="358"/>
        <w:gridCol w:w="10266"/>
        <w:gridCol w:w="1559"/>
        <w:gridCol w:w="2350"/>
        <w:gridCol w:w="21"/>
        <w:tblGridChange w:id="0">
          <w:tblGrid>
            <w:gridCol w:w="358"/>
            <w:gridCol w:w="10266"/>
            <w:gridCol w:w="1559"/>
            <w:gridCol w:w="2350"/>
            <w:gridCol w:w="21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Word een Jeugdfan Club!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  <w:color w:val="004a8b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Voeg 1 toegewijd bestuurslid toe met volledig focus op jeugd.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Creëer een jaarrond programma met 1-3 contactmomenten per week, waarbij 50% van de trainingen zich afspeelt in de baan.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  <w:color w:val="1e4686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Zorg voor een Jeugdfan Golfprofessional.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color w:val="1e4686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Verwijder alle barieres zodat alle kinderen kunnen spelen op de baan.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Focus op specifieke jeugddoelen, zoals 10% van de leden bestaat uit jongeren.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Aanbeveling 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Voldaan?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2f5496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ffffff"/>
                <w:sz w:val="32"/>
                <w:szCs w:val="32"/>
                <w:rtl w:val="0"/>
              </w:rPr>
              <w:t xml:space="preserve">Toelichting: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9300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4a8b"/>
                <w:sz w:val="32"/>
                <w:szCs w:val="32"/>
                <w:rtl w:val="0"/>
              </w:rPr>
              <w:t xml:space="preserve">Sluit u aan bij de jeugdregio’s.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701" w:top="1701" w:left="1134" w:right="1134" w:header="567" w:footer="10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"/>
  <w:font w:name="Times New Roman"/>
  <w:font w:name="ScalaSansOT-Regular"/>
  <w:font w:name="Neuto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2964a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88193</wp:posOffset>
          </wp:positionH>
          <wp:positionV relativeFrom="paragraph">
            <wp:posOffset>176589</wp:posOffset>
          </wp:positionV>
          <wp:extent cx="6539865" cy="243840"/>
          <wp:effectExtent b="0" l="0" r="0" t="0"/>
          <wp:wrapSquare wrapText="bothSides" distB="0" distT="0" distL="114300" distR="114300"/>
          <wp:docPr id="158766300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39865" cy="2438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-1134" w:right="0" w:firstLine="0"/>
      <w:jc w:val="left"/>
      <w:rPr>
        <w:rFonts w:ascii="ScalaSansOT-Regular" w:cs="ScalaSansOT-Regular" w:eastAsia="ScalaSansOT-Regular" w:hAnsi="ScalaSansOT-Regular"/>
        <w:b w:val="0"/>
        <w:i w:val="0"/>
        <w:smallCaps w:val="0"/>
        <w:strike w:val="0"/>
        <w:color w:val="2964a2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ScalaSansOT-Regular" w:cs="ScalaSansOT-Regular" w:eastAsia="ScalaSansOT-Regular" w:hAnsi="ScalaSansOT-Regular"/>
        <w:b w:val="0"/>
        <w:i w:val="0"/>
        <w:smallCaps w:val="0"/>
        <w:strike w:val="0"/>
        <w:color w:val="2964a2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-454910</wp:posOffset>
          </wp:positionH>
          <wp:positionV relativeFrom="paragraph">
            <wp:posOffset>-63793</wp:posOffset>
          </wp:positionV>
          <wp:extent cx="1704975" cy="873165"/>
          <wp:effectExtent b="0" l="0" r="0" t="0"/>
          <wp:wrapTopAndBottom distB="0" distT="0"/>
          <wp:docPr id="158766300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4975" cy="8731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color w:val="2964a2"/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Neuton" w:cs="Neuton" w:eastAsia="Neuton" w:hAnsi="Neuton"/>
      <w:color w:val="164a8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Neuton" w:cs="Neuton" w:eastAsia="Neuton" w:hAnsi="Neuton"/>
      <w:color w:val="164a81"/>
      <w:sz w:val="56"/>
      <w:szCs w:val="56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B16A03"/>
    <w:pPr>
      <w:keepNext w:val="1"/>
      <w:keepLines w:val="1"/>
      <w:spacing w:before="240"/>
      <w:outlineLvl w:val="0"/>
    </w:pPr>
    <w:rPr>
      <w:rFonts w:ascii="Neuton" w:hAnsi="Neuton" w:cstheme="majorBidi" w:eastAsiaTheme="majorEastAsia"/>
      <w:color w:val="164a81"/>
      <w:sz w:val="32"/>
      <w:szCs w:val="32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Geenafstand1" w:customStyle="1">
    <w:name w:val="Geen afstand1"/>
    <w:qFormat w:val="1"/>
    <w:rsid w:val="00BE136C"/>
    <w:rPr>
      <w:rFonts w:ascii="Calibri" w:cs="Calibri" w:hAnsi="Calibri"/>
      <w:sz w:val="22"/>
      <w:szCs w:val="22"/>
      <w:lang w:eastAsia="en-US"/>
    </w:rPr>
  </w:style>
  <w:style w:type="character" w:styleId="Hyperlink">
    <w:name w:val="Hyperlink"/>
    <w:rsid w:val="00763EC4"/>
    <w:rPr>
      <w:color w:val="0000ff"/>
      <w:u w:val="single"/>
    </w:rPr>
  </w:style>
  <w:style w:type="paragraph" w:styleId="Lijstalinea">
    <w:name w:val="List Paragraph"/>
    <w:basedOn w:val="Standaard"/>
    <w:uiPriority w:val="34"/>
    <w:qFormat w:val="1"/>
    <w:rsid w:val="00161BAE"/>
    <w:pPr>
      <w:ind w:left="708"/>
    </w:pPr>
  </w:style>
  <w:style w:type="paragraph" w:styleId="Koptekst">
    <w:name w:val="header"/>
    <w:basedOn w:val="Standaard"/>
    <w:link w:val="KoptekstChar"/>
    <w:uiPriority w:val="99"/>
    <w:unhideWhenUsed w:val="1"/>
    <w:rsid w:val="00024380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02438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 w:val="1"/>
    <w:rsid w:val="00024380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uiPriority w:val="99"/>
    <w:rsid w:val="0002438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6B010B"/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6B010B"/>
    <w:rPr>
      <w:rFonts w:ascii="Tahoma" w:cs="Tahoma" w:hAnsi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 w:val="1"/>
    <w:unhideWhenUsed w:val="1"/>
    <w:rsid w:val="006E07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 w:val="1"/>
    <w:unhideWhenUsed w:val="1"/>
    <w:rsid w:val="006E07F3"/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 w:val="1"/>
    <w:rsid w:val="006E07F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 w:val="1"/>
    <w:unhideWhenUsed w:val="1"/>
    <w:rsid w:val="006E07F3"/>
    <w:rPr>
      <w:b w:val="1"/>
      <w:bCs w:val="1"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 w:val="1"/>
    <w:rsid w:val="006E07F3"/>
    <w:rPr>
      <w:b w:val="1"/>
      <w:bCs w:val="1"/>
    </w:rPr>
  </w:style>
  <w:style w:type="paragraph" w:styleId="Revisie">
    <w:name w:val="Revision"/>
    <w:hidden w:val="1"/>
    <w:uiPriority w:val="71"/>
    <w:rsid w:val="00C143C6"/>
  </w:style>
  <w:style w:type="paragraph" w:styleId="Titel">
    <w:name w:val="Title"/>
    <w:basedOn w:val="Standaard"/>
    <w:next w:val="Standaard"/>
    <w:link w:val="TitelChar"/>
    <w:uiPriority w:val="10"/>
    <w:qFormat w:val="1"/>
    <w:rsid w:val="00B16A03"/>
    <w:pPr>
      <w:contextualSpacing w:val="1"/>
    </w:pPr>
    <w:rPr>
      <w:rFonts w:ascii="Neuton" w:hAnsi="Neuton" w:cstheme="majorBidi" w:eastAsiaTheme="majorEastAsia"/>
      <w:color w:val="164a81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B16A03"/>
    <w:rPr>
      <w:rFonts w:ascii="Neuton" w:hAnsi="Neuton" w:cstheme="majorBidi" w:eastAsiaTheme="majorEastAsia"/>
      <w:color w:val="164a81"/>
      <w:spacing w:val="-10"/>
      <w:kern w:val="28"/>
      <w:sz w:val="56"/>
      <w:szCs w:val="56"/>
    </w:rPr>
  </w:style>
  <w:style w:type="character" w:styleId="Kop1Char" w:customStyle="1">
    <w:name w:val="Kop 1 Char"/>
    <w:basedOn w:val="Standaardalinea-lettertype"/>
    <w:link w:val="Kop1"/>
    <w:uiPriority w:val="9"/>
    <w:rsid w:val="00B16A03"/>
    <w:rPr>
      <w:rFonts w:ascii="Neuton" w:hAnsi="Neuton" w:cstheme="majorBidi" w:eastAsiaTheme="majorEastAsia"/>
      <w:color w:val="164a81"/>
      <w:sz w:val="32"/>
      <w:szCs w:val="32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3F4967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euton-regular.ttf"/><Relationship Id="rId2" Type="http://schemas.openxmlformats.org/officeDocument/2006/relationships/font" Target="fonts/Neuton-bold.ttf"/><Relationship Id="rId3" Type="http://schemas.openxmlformats.org/officeDocument/2006/relationships/font" Target="fonts/Neuton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ngf">
      <a:dk1>
        <a:srgbClr val="9B9B9B"/>
      </a:dk1>
      <a:lt1>
        <a:srgbClr val="2964A2"/>
      </a:lt1>
      <a:dk2>
        <a:srgbClr val="9B9B9B"/>
      </a:dk2>
      <a:lt2>
        <a:srgbClr val="F2F2F2"/>
      </a:lt2>
      <a:accent1>
        <a:srgbClr val="CE5900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GF">
      <a:majorFont>
        <a:latin typeface="Neuton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8ZbxFwDkJ8wFTsnAWgmfSWP0A==">CgMxLjA4AHIhMXpCMlZKcFgtM0FhaUJYSFQ4MlMxZkR1aVZSR2duUFhl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2024-04-17T08:55:00Z</dcterms:created>
  <dc:creator>Gijs Lustenhouwer</dc:creator>
</cp:coreProperties>
</file>